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198"/>
        <w:rPr>
          <w:b/>
          <w:sz w:val="32"/>
          <w:szCs w:val="32"/>
          <w:u w:val="single"/>
          <w:lang w:val="fr-FR"/>
        </w:rPr>
      </w:pPr>
      <w:r>
        <w:rPr>
          <w:b/>
          <w:sz w:val="32"/>
          <w:szCs w:val="32"/>
          <w:u w:val="single"/>
          <w:lang w:val="fr-FR"/>
        </w:rPr>
        <w:t>Compte rendu de la réunion du 6 janvier 2025</w:t>
      </w:r>
    </w:p>
    <w:p>
      <w:pPr>
        <w:pStyle w:val="NormalWeb"/>
        <w:spacing w:before="280" w:after="198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</w:r>
    </w:p>
    <w:p>
      <w:pPr>
        <w:pStyle w:val="NormalWeb"/>
        <w:spacing w:before="280" w:after="198"/>
        <w:rPr>
          <w:lang w:val="fr-FR"/>
        </w:rPr>
      </w:pPr>
      <w:r>
        <w:rPr>
          <w:sz w:val="28"/>
          <w:szCs w:val="28"/>
          <w:u w:val="single"/>
          <w:lang w:val="fr-FR"/>
        </w:rPr>
        <w:t>Presents </w:t>
      </w:r>
      <w:r>
        <w:rPr>
          <w:sz w:val="28"/>
          <w:szCs w:val="28"/>
          <w:lang w:val="fr-FR"/>
        </w:rPr>
        <w:t xml:space="preserve">: </w:t>
      </w:r>
    </w:p>
    <w:p>
      <w:pPr>
        <w:pStyle w:val="NormalWeb"/>
        <w:spacing w:before="280" w:after="198"/>
        <w:rPr>
          <w:lang w:val="fr-FR"/>
        </w:rPr>
      </w:pPr>
      <w:r>
        <w:rPr>
          <w:sz w:val="28"/>
          <w:szCs w:val="28"/>
          <w:lang w:val="fr-FR"/>
        </w:rPr>
        <w:t>JM.Guillot, P.Dessollain , B.Derycke , D.Ducreux  , JP Curieux , K. Garret, MP. Guillot , JP.Combe , R.Goutard , C.Chapon , G.Ducreux  , J.Ribeiro  , J.Augay , A.Portier  , B.Ju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selme , MJ.Goutard , l.Derycke, G.Dubuis, F.Coffinier, B.Ju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selme, B.Crozet,P.Paillason</w:t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Absents :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B.Zordan , C.Chapon, S.Peillon, K.Garret,C.Jus</w:t>
      </w:r>
      <w:r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>elme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Marie Joëlle commence la réunion par présenter ses vœux à l’ensemble des membres du VRC .Elle souhaite à tous une excellente année 2025 .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Que chacun puisse prendre part à sa mesure à  la vie du club  .</w:t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Point licences :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Il y a actuellement 2</w:t>
      </w:r>
      <w:r>
        <w:rPr>
          <w:sz w:val="28"/>
          <w:szCs w:val="28"/>
          <w:lang w:val="fr-FR"/>
        </w:rPr>
        <w:t>3</w:t>
      </w:r>
      <w:r>
        <w:rPr>
          <w:sz w:val="28"/>
          <w:szCs w:val="28"/>
          <w:lang w:val="fr-FR"/>
        </w:rPr>
        <w:t xml:space="preserve"> licenciés FFCT (</w:t>
      </w:r>
      <w:r>
        <w:rPr>
          <w:sz w:val="28"/>
          <w:szCs w:val="28"/>
          <w:lang w:val="fr-FR"/>
        </w:rPr>
        <w:t>19</w:t>
      </w:r>
      <w:r>
        <w:rPr>
          <w:sz w:val="28"/>
          <w:szCs w:val="28"/>
          <w:lang w:val="fr-FR"/>
        </w:rPr>
        <w:t xml:space="preserve"> hommes et 4 feminines).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Loic Cattela, Kamel Zellagui ,Isabelle Berchoux et Patrick Blanchard n’ont pas repris de licence cette année.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 nouveaux licenciés Sylvain Peillon et Kévin Garret (en attente)</w:t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</w:r>
    </w:p>
    <w:p>
      <w:pPr>
        <w:pStyle w:val="NormalWeb"/>
        <w:spacing w:before="280" w:after="240"/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Organisation de la Comédie musicale du 25 janvier :</w:t>
      </w:r>
    </w:p>
    <w:p>
      <w:pPr>
        <w:pStyle w:val="NormalWeb"/>
        <w:spacing w:before="280" w:after="2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affiches sont arrivés, à chacun de les distribuer chez les commerçants de la région.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Florian Billet (BMX) a pris en charge l’organisation de cet évènement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Rendez-vous samedi 25 à 9h30 pour la mise en place.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Jean Marc et Pierre iront en amont faire quelques courses (café ,filtres…)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Comme les années précédentes 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 personnes aux portes d’entrée ,B.Derycke,JP.Combe et G.</w:t>
      </w:r>
      <w:r>
        <w:rPr>
          <w:rFonts w:cs="Times New Roman" w:ascii="Times New Roman" w:hAnsi="Times New Roman"/>
          <w:sz w:val="28"/>
          <w:szCs w:val="28"/>
        </w:rPr>
        <w:t>D</w:t>
      </w:r>
      <w:r>
        <w:rPr>
          <w:rFonts w:cs="Times New Roman" w:ascii="Times New Roman" w:hAnsi="Times New Roman"/>
          <w:sz w:val="28"/>
          <w:szCs w:val="28"/>
        </w:rPr>
        <w:t>ubuis sont volontaires.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-3 personnes aux billets MJ Goutard,J.Ribeiro,P.Paillason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-MP Guillot se charge de la vente des programmes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-L.Derycke est responsable de la vente des gâteaux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Pour rappel cette année il n’y aura qu’une seule buvette avec 2 caisses (P.Paillason,B.Juselme,JP.Curieux).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Les tarifs des boissons ont été recalculés par la Cave Amplepuisienne.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 plateaux repas ont été commandé pour les musiciens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est demandé à chacun de venir samedi  pour 19h avec la veste du club.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des messages sur Facebook ,RVR ,dans le Pays Roannais sont diffusés.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Sorties sportives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Pour la première sortie du 5 janvier il y a eu 12 participants (7 sur la route et 5 en VTT).Les cyclos ont pris la direction de Machezal et ont fait une boucle de 45km.Les VTTistes ont fait un tour de 30km en passant par le col du Burdel.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 sortie du samedi 18 janvier après midi est annulée.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Prochaine sortie le 2 février ,rendez-vous 9 h parking d’Intermarché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Qui propose un parcours 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 noter que le club de Pontcharra sur Turdine organise une des Premières Pédalées le 15 février. Cela peut faire l’occasion d’une sortie Club.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Projet weekend end Cyclo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Suite à la question posée lors de la réunion du 16 décembre ,quant à l’organisation d’un weekend Cyclo, B.Derycke veut  bien essayer de trouver une destination et un hébergement pour cette année 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fait remarquer que pour juin 2025 cela risque d’être compliqué et regardera également pour le mois de septembre.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Nouveau local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Le local a été vidé et nettoyé par le S.A.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 jeux de clés ont été fournis par l</w:t>
      </w:r>
      <w:r>
        <w:rPr>
          <w:rFonts w:cs="Times New Roman" w:ascii="Times New Roman" w:hAnsi="Times New Roman"/>
          <w:sz w:val="28"/>
          <w:szCs w:val="28"/>
        </w:rPr>
        <w:t>e VRC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Il faudra trouver un système pour pouvoir accrocher les panneaux du 50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ème</w:t>
      </w:r>
      <w:r>
        <w:rPr>
          <w:rFonts w:cs="Times New Roman" w:ascii="Times New Roman" w:hAnsi="Times New Roman"/>
          <w:sz w:val="28"/>
          <w:szCs w:val="28"/>
        </w:rPr>
        <w:t xml:space="preserve">  anniversaire, Pierre se charge d’aller acheter les fournitures et de proposer une date pour l’installation.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Marie Joëlle propose également de faire du tri dans le local de la piscine.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Infos diverses 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-invitation du CODEP69 à une réunion de présentation du calendrier 2025 le 14/01 à Villefranche, le VRC ne sera pas représenté.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-José, Jean Pierre Combe, Patrick et Robert prennent un an de plus en janvier, bon anniversaire à eux 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-</w:t>
      </w:r>
      <w:r>
        <w:rPr>
          <w:rFonts w:cs="Times New Roman" w:ascii="Times New Roman" w:hAnsi="Times New Roman"/>
          <w:sz w:val="28"/>
          <w:szCs w:val="28"/>
        </w:rPr>
        <w:t>décès du commentateur sportif régional JP. Chevignon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-prochaine réunion le 17/02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La réunion se termine par la traditionnelle galette des rois.</w:t>
      </w:r>
      <w:bookmarkStart w:id="0" w:name="_GoBack"/>
      <w:bookmarkEnd w:id="0"/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510857"/>
    <w:rPr/>
  </w:style>
  <w:style w:type="character" w:styleId="PieddepageCar" w:customStyle="1">
    <w:name w:val="Pied de page Car"/>
    <w:basedOn w:val="DefaultParagraphFont"/>
    <w:uiPriority w:val="99"/>
    <w:qFormat/>
    <w:rsid w:val="00510857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10857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5108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5108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LibreOffice/7.6.4.1$Windows_X86_64 LibreOffice_project/e19e193f88cd6c0525a17fb7a176ed8e6a3e2aa1</Application>
  <AppVersion>15.0000</AppVersion>
  <Pages>4</Pages>
  <Words>580</Words>
  <Characters>2892</Characters>
  <CharactersWithSpaces>3437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2025-01-08T06:44:00Z</dcterms:created>
  <dc:creator>Utilisateur</dc:creator>
  <dc:description/>
  <dc:language>fr-FR</dc:language>
  <cp:lastModifiedBy/>
  <dcterms:modified xsi:type="dcterms:W3CDTF">2025-01-08T19:57:48Z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